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2.9999999999998295" w:tblpY="0"/>
        <w:tblW w:w="145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27"/>
        <w:gridCol w:w="6022"/>
        <w:gridCol w:w="3866"/>
        <w:gridCol w:w="2552"/>
        <w:tblGridChange w:id="0">
          <w:tblGrid>
            <w:gridCol w:w="2127"/>
            <w:gridCol w:w="6022"/>
            <w:gridCol w:w="3866"/>
            <w:gridCol w:w="255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ESSENTIAL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DESIRABLE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-108"/>
              <w:jc w:val="center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HOW MEASURED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EXPERIENCE</w:t>
            </w:r>
          </w:p>
        </w:tc>
        <w:tc>
          <w:tcPr/>
          <w:p w:rsidR="00000000" w:rsidDel="00000000" w:rsidP="00000000" w:rsidRDefault="00000000" w:rsidRPr="00000000" w14:paraId="00000007">
            <w:pPr>
              <w:numPr>
                <w:ilvl w:val="0"/>
                <w:numId w:val="3"/>
              </w:numPr>
              <w:ind w:left="317" w:right="113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Experience of supporting children.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numPr>
                <w:ilvl w:val="0"/>
                <w:numId w:val="3"/>
              </w:numPr>
              <w:ind w:left="360" w:right="113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Experience of working with children.</w:t>
            </w:r>
          </w:p>
        </w:tc>
        <w:tc>
          <w:tcPr/>
          <w:p w:rsidR="00000000" w:rsidDel="00000000" w:rsidP="00000000" w:rsidRDefault="00000000" w:rsidRPr="00000000" w14:paraId="00000009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Interview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Application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References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EDUCATION, TRAINING AND QUALIFICATIONS</w:t>
            </w:r>
          </w:p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numPr>
                <w:ilvl w:val="0"/>
                <w:numId w:val="3"/>
              </w:numPr>
              <w:ind w:left="317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Basic awareness of first aid and willingness to undertake training.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3"/>
              </w:numPr>
              <w:ind w:left="317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Awareness of health and hygiene issues.</w:t>
            </w:r>
          </w:p>
        </w:tc>
        <w:tc>
          <w:tcPr/>
          <w:p w:rsidR="00000000" w:rsidDel="00000000" w:rsidP="00000000" w:rsidRDefault="00000000" w:rsidRPr="00000000" w14:paraId="00000010">
            <w:pPr>
              <w:numPr>
                <w:ilvl w:val="0"/>
                <w:numId w:val="3"/>
              </w:numPr>
              <w:ind w:left="356" w:hanging="360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First aid training </w:t>
            </w:r>
          </w:p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Interview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Application</w:t>
            </w:r>
          </w:p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SKILLS AND KNOWLEDGE</w:t>
            </w:r>
          </w:p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numPr>
                <w:ilvl w:val="0"/>
                <w:numId w:val="3"/>
              </w:numPr>
              <w:ind w:left="317" w:right="113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Basic cleaning skills.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3"/>
              </w:numPr>
              <w:ind w:left="317" w:right="113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Ability to supervise children.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3"/>
              </w:numPr>
              <w:ind w:left="317" w:right="113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Behaviour management skills.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3"/>
              </w:numPr>
              <w:ind w:left="317" w:right="113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Ability to settle minor problems between children.</w:t>
            </w:r>
          </w:p>
        </w:tc>
        <w:tc>
          <w:tcPr/>
          <w:p w:rsidR="00000000" w:rsidDel="00000000" w:rsidP="00000000" w:rsidRDefault="00000000" w:rsidRPr="00000000" w14:paraId="0000001B">
            <w:pPr>
              <w:numPr>
                <w:ilvl w:val="0"/>
                <w:numId w:val="3"/>
              </w:numPr>
              <w:ind w:left="356" w:hanging="360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Good written and verbal communication skills.</w:t>
            </w:r>
          </w:p>
        </w:tc>
        <w:tc>
          <w:tcPr/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Interview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Application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References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PERSONAL QUALITIES</w:t>
            </w:r>
          </w:p>
        </w:tc>
        <w:tc>
          <w:tcPr/>
          <w:p w:rsidR="00000000" w:rsidDel="00000000" w:rsidP="00000000" w:rsidRDefault="00000000" w:rsidRPr="00000000" w14:paraId="00000020">
            <w:pPr>
              <w:numPr>
                <w:ilvl w:val="0"/>
                <w:numId w:val="4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Child centred approach - caring, approachable, firm, understanding, consistent, assertive and calm. 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4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Effective communication, interpersonal skills and able to work successfully in a team.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4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Flexible and adaptable.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4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Able to respect confidentiality.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4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Good time management and organisation skills.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4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Willingness to continue to learn and develop.</w:t>
            </w:r>
          </w:p>
        </w:tc>
        <w:tc>
          <w:tcPr/>
          <w:p w:rsidR="00000000" w:rsidDel="00000000" w:rsidP="00000000" w:rsidRDefault="00000000" w:rsidRPr="00000000" w14:paraId="00000026">
            <w:pPr>
              <w:numPr>
                <w:ilvl w:val="0"/>
                <w:numId w:val="4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Ability to show initiative when appropriate. </w:t>
            </w:r>
          </w:p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Interview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Application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References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WORKING ARRANGEMENTS</w:t>
            </w:r>
          </w:p>
        </w:tc>
        <w:tc>
          <w:tcPr/>
          <w:p w:rsidR="00000000" w:rsidDel="00000000" w:rsidP="00000000" w:rsidRDefault="00000000" w:rsidRPr="00000000" w14:paraId="0000002C">
            <w:pPr>
              <w:numPr>
                <w:ilvl w:val="0"/>
                <w:numId w:val="2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To be committed to continual professional development.  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numPr>
                <w:ilvl w:val="0"/>
                <w:numId w:val="2"/>
              </w:numPr>
              <w:ind w:left="284"/>
              <w:rPr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Interview</w:t>
            </w:r>
          </w:p>
        </w:tc>
      </w:tr>
    </w:tbl>
    <w:p w:rsidR="00000000" w:rsidDel="00000000" w:rsidP="00000000" w:rsidRDefault="00000000" w:rsidRPr="00000000" w14:paraId="0000002F">
      <w:pPr>
        <w:ind w:left="3222" w:hanging="3222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POST IS SUBJECT TO:</w:t>
      </w:r>
    </w:p>
    <w:p w:rsidR="00000000" w:rsidDel="00000000" w:rsidP="00000000" w:rsidRDefault="00000000" w:rsidRPr="00000000" w14:paraId="00000030">
      <w:pPr>
        <w:ind w:left="3222" w:hanging="3222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DISCLOSURE OF CONVICTIONS UNDER THE REHABILITATION OF OFFENDERS (EXEMPTION) ACT 1975.</w:t>
        <w:tab/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YES   </w:t>
      </w:r>
      <w:r w:rsidDel="00000000" w:rsidR="00000000" w:rsidRPr="00000000">
        <w:rPr>
          <w:rFonts w:ascii="WP IconicSymbolsA" w:cs="WP IconicSymbolsA" w:eastAsia="WP IconicSymbolsA" w:hAnsi="WP IconicSymbolsA"/>
          <w:b w:val="1"/>
          <w:bCs w:val="1"/>
          <w:rtl w:val="0"/>
        </w:rPr>
        <w:t xml:space="preserve">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ab/>
      </w:r>
    </w:p>
    <w:p w:rsidR="00000000" w:rsidDel="00000000" w:rsidP="00000000" w:rsidRDefault="00000000" w:rsidRPr="00000000" w14:paraId="00000031">
      <w:pPr>
        <w:tabs>
          <w:tab w:val="left" w:leader="none" w:pos="8622"/>
        </w:tabs>
        <w:ind w:left="3222" w:hanging="3222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LEVEL OF DISCLOSURE FOR THIS POST IS:</w:t>
      </w:r>
    </w:p>
    <w:p w:rsidR="00000000" w:rsidDel="00000000" w:rsidP="00000000" w:rsidRDefault="00000000" w:rsidRPr="00000000" w14:paraId="00000032">
      <w:pPr>
        <w:tabs>
          <w:tab w:val="left" w:leader="none" w:pos="8622"/>
        </w:tabs>
        <w:ind w:left="3222" w:hanging="3222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Symbol" w:cs="Symbol" w:eastAsia="Symbol" w:hAnsi="Symbol"/>
          <w:rtl w:val="0"/>
        </w:rPr>
        <w:t xml:space="preserve">•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 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ENHANCED DISCLOSURE - standard disclosure plus regular care, training, supervising young people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3222" w:hanging="3222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IS THE POST POLITICALLY RESTRICTED?  </w:t>
        <w:tab/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NO   </w:t>
      </w:r>
      <w:r w:rsidDel="00000000" w:rsidR="00000000" w:rsidRPr="00000000">
        <w:rPr>
          <w:rFonts w:ascii="WP IconicSymbolsA" w:cs="WP IconicSymbolsA" w:eastAsia="WP IconicSymbolsA" w:hAnsi="WP IconicSymbolsA"/>
          <w:b w:val="1"/>
          <w:bCs w:val="1"/>
          <w:rtl w:val="0"/>
        </w:rPr>
        <w:t xml:space="preserve"></w:t>
      </w:r>
      <w:r w:rsidDel="00000000" w:rsidR="00000000" w:rsidRPr="00000000">
        <w:rPr>
          <w:rtl w:val="0"/>
        </w:rPr>
      </w:r>
    </w:p>
    <w:sectPr>
      <w:headerReference r:id="rId8" w:type="default"/>
      <w:pgSz w:h="11906" w:w="16838" w:orient="landscape"/>
      <w:pgMar w:bottom="1077" w:top="1077" w:left="1077" w:right="107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ourier New"/>
  <w:font w:name="WP IconicSymbolsA"/>
  <w:font w:name="Symbol"/>
  <w:font w:name="Noto Sans Symbols">
    <w:embedRegular w:fontKey="{00000000-0000-0000-0000-000000000000}" r:id="rId2" w:subsetted="0"/>
    <w:embedBold w:fontKey="{00000000-0000-0000-0000-000000000000}" r:id="rId3" w:subsetted="0"/>
  </w:font>
  <w:font w:name="Century Gothic">
    <w:embedRegular w:fontKey="{00000000-0000-0000-0000-000000000000}" r:id="rId4" w:subsetted="0"/>
    <w:embedBold w:fontKey="{00000000-0000-0000-0000-000000000000}" r:id="rId5" w:subsetted="0"/>
    <w:embedItalic w:fontKey="{00000000-0000-0000-0000-000000000000}" r:id="rId6" w:subsetted="0"/>
    <w:embedBoldItalic w:fontKey="{00000000-0000-0000-0000-000000000000}" r:id="rId7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entury Gothic" w:cs="Century Gothic" w:eastAsia="Century Gothic" w:hAnsi="Century Gothic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BERKELEY PRIMARY SCHOOL</w: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-121919</wp:posOffset>
              </wp:positionH>
              <wp:positionV relativeFrom="paragraph">
                <wp:posOffset>-278764</wp:posOffset>
              </wp:positionV>
              <wp:extent cx="781050" cy="723900"/>
              <wp:wrapNone/>
              <wp:docPr id="12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10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622F7F" w:rsidDel="00000000" w:rsidP="00000000" w:rsidRDefault="00622F7F" w:rsidRPr="00000000" w14:paraId="7A2BA3C0" w14:textId="77777777">
                          <w:r w:rsidDel="00000000" w:rsidR="00000000" w:rsidRPr="00000000">
                            <w:rPr>
                              <w:noProof w:val="1"/>
                              <w:lang w:eastAsia="en-GB"/>
                            </w:rPr>
                            <w:drawing>
                              <wp:inline distB="0" distT="0" distL="0" distR="0">
                                <wp:extent cx="685157" cy="676275"/>
                                <wp:effectExtent b="0" l="0" r="1270" t="0"/>
                                <wp:docPr id="7" name="Picture 7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2" name="Berkeley Logo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/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8472" cy="67954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-121919</wp:posOffset>
              </wp:positionH>
              <wp:positionV relativeFrom="paragraph">
                <wp:posOffset>-278764</wp:posOffset>
              </wp:positionV>
              <wp:extent cx="781050" cy="723900"/>
              <wp:effectExtent b="0" l="0" r="0" t="0"/>
              <wp:wrapNone/>
              <wp:docPr id="12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81050" cy="723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8783320</wp:posOffset>
              </wp:positionH>
              <wp:positionV relativeFrom="paragraph">
                <wp:posOffset>-230503</wp:posOffset>
              </wp:positionV>
              <wp:extent cx="847725" cy="781050"/>
              <wp:wrapNone/>
              <wp:docPr id="13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7725" cy="781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622F7F" w:rsidDel="00000000" w:rsidP="00000000" w:rsidRDefault="00622F7F" w:rsidRPr="00000000" w14:paraId="7C4605A1" w14:textId="77777777">
                          <w:r w:rsidDel="00000000" w:rsidR="00000000" w:rsidRPr="00000000">
                            <w:rPr>
                              <w:noProof w:val="1"/>
                              <w:lang w:eastAsia="en-GB"/>
                            </w:rPr>
                            <w:drawing>
                              <wp:inline distB="0" distT="0" distL="0" distR="0">
                                <wp:extent cx="658495" cy="650554"/>
                                <wp:effectExtent b="0" l="0" r="8255" t="0"/>
                                <wp:docPr id="11" name="Picture 11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2" name="Berkeley Logo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/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58495" cy="6505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8783320</wp:posOffset>
              </wp:positionH>
              <wp:positionV relativeFrom="paragraph">
                <wp:posOffset>-230503</wp:posOffset>
              </wp:positionV>
              <wp:extent cx="847725" cy="781050"/>
              <wp:effectExtent b="0" l="0" r="0" t="0"/>
              <wp:wrapNone/>
              <wp:docPr id="13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7725" cy="781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entury Gothic" w:cs="Century Gothic" w:eastAsia="Century Gothic" w:hAnsi="Century Gothic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Job Specification – Lunchtime Supervisor</w:t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entury Gothic" w:cs="Century Gothic" w:eastAsia="Century Gothic" w:hAnsi="Century Gothic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84" w:hanging="28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284" w:hanging="28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284" w:hanging="28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FB4227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FB4227"/>
  </w:style>
  <w:style w:type="paragraph" w:styleId="Footer">
    <w:name w:val="footer"/>
    <w:basedOn w:val="Normal"/>
    <w:link w:val="FooterChar"/>
    <w:uiPriority w:val="99"/>
    <w:unhideWhenUsed w:val="1"/>
    <w:rsid w:val="00FB4227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FB4227"/>
  </w:style>
  <w:style w:type="paragraph" w:styleId="ListParagraph">
    <w:name w:val="List Paragraph"/>
    <w:basedOn w:val="Normal"/>
    <w:uiPriority w:val="34"/>
    <w:qFormat w:val="1"/>
    <w:rsid w:val="006055ED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NotoSansSymbols-regular.ttf"/><Relationship Id="rId3" Type="http://schemas.openxmlformats.org/officeDocument/2006/relationships/font" Target="fonts/NotoSansSymbols-bold.ttf"/><Relationship Id="rId4" Type="http://schemas.openxmlformats.org/officeDocument/2006/relationships/font" Target="fonts/CenturyGothic-regular.ttf"/><Relationship Id="rId5" Type="http://schemas.openxmlformats.org/officeDocument/2006/relationships/font" Target="fonts/CenturyGothic-bold.ttf"/><Relationship Id="rId6" Type="http://schemas.openxmlformats.org/officeDocument/2006/relationships/font" Target="fonts/CenturyGothic-italic.ttf"/><Relationship Id="rId7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ZnnxblrcIC8ZT6vkjBEi2B//RA==">CgMxLjA4AHIhMUtmVzEyX3FTYlJabUc3RE82SWFJcjU1ZXIwZjlNWnZR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2026-05-20T08:03:00Z</dcterms:created>
  <dc:creator>Anna Cvijetic</dc:creator>
</cp:coreProperties>
</file>